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4286F891" w:rsidR="006B7B93" w:rsidRPr="00C00DBA" w:rsidRDefault="00C00DBA" w:rsidP="4D4B851C">
      <w:pPr>
        <w:jc w:val="center"/>
        <w:rPr>
          <w:rFonts w:ascii="Raleway" w:eastAsia="Raleway" w:hAnsi="Raleway" w:cs="Raleway"/>
          <w:b/>
          <w:bCs/>
          <w:color w:val="EC008C"/>
          <w:sz w:val="36"/>
          <w:szCs w:val="36"/>
        </w:rPr>
      </w:pPr>
      <w:r w:rsidRPr="00C00DB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FAA3D3" wp14:editId="24AF4657">
            <wp:simplePos x="0" y="0"/>
            <wp:positionH relativeFrom="margin">
              <wp:posOffset>5524500</wp:posOffset>
            </wp:positionH>
            <wp:positionV relativeFrom="paragraph">
              <wp:posOffset>0</wp:posOffset>
            </wp:positionV>
            <wp:extent cx="1185545" cy="1259840"/>
            <wp:effectExtent l="0" t="0" r="0" b="0"/>
            <wp:wrapTight wrapText="bothSides">
              <wp:wrapPolygon edited="0">
                <wp:start x="0" y="0"/>
                <wp:lineTo x="0" y="21230"/>
                <wp:lineTo x="21172" y="21230"/>
                <wp:lineTo x="21172" y="0"/>
                <wp:lineTo x="0" y="0"/>
              </wp:wrapPolygon>
            </wp:wrapTight>
            <wp:docPr id="1334776172" name="Picture 133477617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D4B851C" w:rsidRPr="00C00DBA">
        <w:rPr>
          <w:rFonts w:ascii="Raleway" w:eastAsia="Raleway" w:hAnsi="Raleway" w:cs="Raleway"/>
          <w:b/>
          <w:bCs/>
          <w:color w:val="EC008C"/>
          <w:sz w:val="36"/>
          <w:szCs w:val="36"/>
        </w:rPr>
        <w:t>Form</w:t>
      </w:r>
    </w:p>
    <w:p w14:paraId="6ADB434B" w14:textId="7DDBEB52" w:rsidR="4D4B851C" w:rsidRPr="00C00DBA" w:rsidRDefault="4D4B851C" w:rsidP="4D4B851C">
      <w:pPr>
        <w:jc w:val="center"/>
        <w:rPr>
          <w:rFonts w:ascii="Raleway" w:eastAsia="Raleway" w:hAnsi="Raleway" w:cs="Raleway"/>
          <w:b/>
          <w:bCs/>
          <w:color w:val="EC008C"/>
          <w:sz w:val="36"/>
          <w:szCs w:val="36"/>
        </w:rPr>
      </w:pPr>
      <w:r w:rsidRPr="00C00DBA">
        <w:rPr>
          <w:rFonts w:ascii="Raleway" w:eastAsia="Raleway" w:hAnsi="Raleway" w:cs="Raleway"/>
          <w:b/>
          <w:bCs/>
          <w:color w:val="EC008C"/>
          <w:sz w:val="36"/>
          <w:szCs w:val="36"/>
        </w:rPr>
        <w:t>Stakeholder feedback form</w:t>
      </w:r>
    </w:p>
    <w:p w14:paraId="262091B7" w14:textId="77777777" w:rsidR="00C67ED8" w:rsidRDefault="00D61D73" w:rsidP="492028EE">
      <w:pPr>
        <w:rPr>
          <w:rFonts w:ascii="Raleway" w:eastAsia="Raleway" w:hAnsi="Raleway" w:cs="Raleway"/>
          <w:sz w:val="24"/>
          <w:szCs w:val="24"/>
        </w:rPr>
      </w:pPr>
      <w:r w:rsidRPr="00615364">
        <w:rPr>
          <w:rFonts w:ascii="Raleway" w:eastAsia="Raleway" w:hAnsi="Raleway" w:cs="Raleway"/>
          <w:sz w:val="24"/>
          <w:szCs w:val="24"/>
        </w:rPr>
        <w:t>To improve our service and support, it would help us if you could take some time to fill in this Feedback Form</w:t>
      </w:r>
      <w:r w:rsidR="00C67ED8">
        <w:rPr>
          <w:rFonts w:ascii="Raleway" w:eastAsia="Raleway" w:hAnsi="Raleway" w:cs="Raleway"/>
          <w:sz w:val="24"/>
          <w:szCs w:val="24"/>
        </w:rPr>
        <w:t xml:space="preserve"> and return it by email to </w:t>
      </w:r>
      <w:hyperlink r:id="rId6" w:history="1">
        <w:r w:rsidR="00C67ED8" w:rsidRPr="000229EB">
          <w:rPr>
            <w:rStyle w:val="Hyperlink"/>
            <w:rFonts w:ascii="Raleway" w:eastAsia="Raleway" w:hAnsi="Raleway" w:cs="Raleway"/>
            <w:sz w:val="24"/>
            <w:szCs w:val="24"/>
          </w:rPr>
          <w:t>advocacy@yvc.org.uk</w:t>
        </w:r>
      </w:hyperlink>
      <w:r w:rsidR="00C67ED8">
        <w:rPr>
          <w:rFonts w:ascii="Raleway" w:eastAsia="Raleway" w:hAnsi="Raleway" w:cs="Raleway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6"/>
        <w:gridCol w:w="1049"/>
        <w:gridCol w:w="1071"/>
        <w:gridCol w:w="523"/>
        <w:gridCol w:w="520"/>
        <w:gridCol w:w="1044"/>
        <w:gridCol w:w="1043"/>
      </w:tblGrid>
      <w:tr w:rsidR="008C6CE2" w14:paraId="5EDB0B76" w14:textId="77777777" w:rsidTr="008C6CE2">
        <w:tc>
          <w:tcPr>
            <w:tcW w:w="5228" w:type="dxa"/>
          </w:tcPr>
          <w:p w14:paraId="0FD311C0" w14:textId="180B7B69" w:rsidR="008C6CE2" w:rsidRPr="00BD5FA9" w:rsidRDefault="00BD5FA9" w:rsidP="00BD5FA9">
            <w:pP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1. </w:t>
            </w:r>
            <w:r w:rsidR="008C6CE2" w:rsidRPr="00BD5FA9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What is your name? </w:t>
            </w:r>
            <w:r w:rsidR="008C6CE2">
              <w:br/>
            </w:r>
          </w:p>
          <w:p w14:paraId="329B8B65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5228" w:type="dxa"/>
            <w:gridSpan w:val="6"/>
          </w:tcPr>
          <w:p w14:paraId="143F638E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C6CE2" w14:paraId="5ECEAAA6" w14:textId="77777777" w:rsidTr="008C6CE2">
        <w:tc>
          <w:tcPr>
            <w:tcW w:w="5228" w:type="dxa"/>
          </w:tcPr>
          <w:p w14:paraId="7E085343" w14:textId="77777777" w:rsidR="008C6CE2" w:rsidRDefault="00BD5FA9" w:rsidP="492028EE">
            <w:pP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2. </w:t>
            </w:r>
            <w:r w:rsidR="008C6CE2" w:rsidRPr="4D4B851C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What is your job title?</w:t>
            </w:r>
          </w:p>
          <w:p w14:paraId="145395A5" w14:textId="33480643" w:rsidR="00EF562B" w:rsidRDefault="00EF562B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5228" w:type="dxa"/>
            <w:gridSpan w:val="6"/>
          </w:tcPr>
          <w:p w14:paraId="65A0A45F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C6CE2" w14:paraId="52AC202B" w14:textId="77777777" w:rsidTr="008C6CE2">
        <w:tc>
          <w:tcPr>
            <w:tcW w:w="5228" w:type="dxa"/>
          </w:tcPr>
          <w:p w14:paraId="39758FDA" w14:textId="4D95C5A9" w:rsidR="008C6CE2" w:rsidRDefault="00BD5FA9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3. </w:t>
            </w:r>
            <w:r w:rsidR="008C6CE2" w:rsidRPr="4D4B851C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Which organisation do you work for?</w:t>
            </w:r>
          </w:p>
        </w:tc>
        <w:tc>
          <w:tcPr>
            <w:tcW w:w="5228" w:type="dxa"/>
            <w:gridSpan w:val="6"/>
          </w:tcPr>
          <w:p w14:paraId="3C0DAF4C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  <w:p w14:paraId="6E1C6719" w14:textId="77777777" w:rsidR="0060317C" w:rsidRDefault="0060317C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C6CE2" w14:paraId="7D7FCBA6" w14:textId="77777777" w:rsidTr="008C6CE2">
        <w:tc>
          <w:tcPr>
            <w:tcW w:w="5228" w:type="dxa"/>
          </w:tcPr>
          <w:p w14:paraId="62EF48B6" w14:textId="77777777" w:rsidR="008C6CE2" w:rsidRDefault="00BD5FA9" w:rsidP="492028EE">
            <w:pP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4. </w:t>
            </w:r>
            <w:r w:rsidR="008C6CE2" w:rsidRPr="4D4B851C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What is your relationship to the person who received advocacy support from Your Voice Counts?</w:t>
            </w:r>
          </w:p>
          <w:p w14:paraId="305AF5A7" w14:textId="7B5FAE3A" w:rsidR="00EF562B" w:rsidRDefault="00EF562B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5228" w:type="dxa"/>
            <w:gridSpan w:val="6"/>
          </w:tcPr>
          <w:p w14:paraId="2C8ECDF4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A56FC6" w14:paraId="5CFA2485" w14:textId="77777777" w:rsidTr="00AD284E">
        <w:tc>
          <w:tcPr>
            <w:tcW w:w="5228" w:type="dxa"/>
          </w:tcPr>
          <w:p w14:paraId="7B69338B" w14:textId="31626431" w:rsidR="00A56FC6" w:rsidRDefault="00A56FC6" w:rsidP="492028EE">
            <w:pP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5. </w:t>
            </w:r>
            <w:r w:rsidRPr="4D4B851C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If you made an advocacy referral, how did you find the process of making a referral? </w:t>
            </w:r>
          </w:p>
          <w:p w14:paraId="2AB4A07C" w14:textId="08FB7435" w:rsidR="00A56FC6" w:rsidRDefault="00A56FC6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1045" w:type="dxa"/>
          </w:tcPr>
          <w:p w14:paraId="429FBFB6" w14:textId="77777777" w:rsidR="00A56FC6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Very difficult</w:t>
            </w:r>
          </w:p>
          <w:p w14:paraId="13BBFF7A" w14:textId="058A855C" w:rsidR="00A819AB" w:rsidRDefault="00A819AB" w:rsidP="00A819AB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 w:rsidRPr="00B918A4">
              <w:rPr>
                <w:rFonts w:ascii="MS Gothic" w:eastAsia="MS Gothic" w:hAnsi="MS Gothic" w:cs="MS Gothic"/>
                <w:sz w:val="24"/>
                <w:szCs w:val="24"/>
                <w:lang w:val="en-US"/>
              </w:rPr>
              <w:t>☐</w:t>
            </w:r>
          </w:p>
        </w:tc>
        <w:tc>
          <w:tcPr>
            <w:tcW w:w="1046" w:type="dxa"/>
          </w:tcPr>
          <w:p w14:paraId="3FEF804A" w14:textId="77777777" w:rsidR="00A56FC6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Difficult</w:t>
            </w:r>
          </w:p>
          <w:p w14:paraId="6C3BCA99" w14:textId="77777777" w:rsidR="00702BF9" w:rsidRDefault="00702BF9" w:rsidP="00A819AB">
            <w:pPr>
              <w:rPr>
                <w:rFonts w:ascii="MS Gothic" w:eastAsia="MS Gothic" w:hAnsi="MS Gothic" w:cs="MS Gothic"/>
                <w:sz w:val="24"/>
                <w:szCs w:val="24"/>
                <w:lang w:val="en-US"/>
              </w:rPr>
            </w:pPr>
          </w:p>
          <w:p w14:paraId="2E44A551" w14:textId="44618518" w:rsidR="00A819AB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 w:rsidRPr="00B918A4">
              <w:rPr>
                <w:rFonts w:ascii="MS Gothic" w:eastAsia="MS Gothic" w:hAnsi="MS Gothic" w:cs="MS Gothic"/>
                <w:sz w:val="24"/>
                <w:szCs w:val="24"/>
                <w:lang w:val="en-US"/>
              </w:rPr>
              <w:t>☐</w:t>
            </w:r>
          </w:p>
        </w:tc>
        <w:tc>
          <w:tcPr>
            <w:tcW w:w="1045" w:type="dxa"/>
            <w:gridSpan w:val="2"/>
          </w:tcPr>
          <w:p w14:paraId="04640202" w14:textId="77777777" w:rsidR="00A56FC6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Easy</w:t>
            </w:r>
          </w:p>
          <w:p w14:paraId="20AD8CE0" w14:textId="77777777" w:rsidR="00702BF9" w:rsidRDefault="00702BF9" w:rsidP="492028EE">
            <w:pPr>
              <w:rPr>
                <w:rFonts w:ascii="MS Gothic" w:eastAsia="MS Gothic" w:hAnsi="MS Gothic" w:cs="MS Gothic"/>
                <w:sz w:val="24"/>
                <w:szCs w:val="24"/>
                <w:lang w:val="en-US"/>
              </w:rPr>
            </w:pPr>
          </w:p>
          <w:p w14:paraId="1A86DE88" w14:textId="4CD84A77" w:rsidR="00A819AB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 w:rsidRPr="00B918A4">
              <w:rPr>
                <w:rFonts w:ascii="MS Gothic" w:eastAsia="MS Gothic" w:hAnsi="MS Gothic" w:cs="MS Gothic"/>
                <w:sz w:val="24"/>
                <w:szCs w:val="24"/>
                <w:lang w:val="en-US"/>
              </w:rPr>
              <w:t>☐</w:t>
            </w:r>
          </w:p>
        </w:tc>
        <w:tc>
          <w:tcPr>
            <w:tcW w:w="1046" w:type="dxa"/>
          </w:tcPr>
          <w:p w14:paraId="76DEDABF" w14:textId="4C78C5CF" w:rsidR="00A56FC6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Ve</w:t>
            </w:r>
            <w:r w:rsidR="00702BF9">
              <w:rPr>
                <w:rFonts w:ascii="Raleway" w:eastAsia="Raleway" w:hAnsi="Raleway" w:cs="Raleway"/>
                <w:sz w:val="24"/>
                <w:szCs w:val="24"/>
              </w:rPr>
              <w:t>r</w:t>
            </w:r>
            <w:r>
              <w:rPr>
                <w:rFonts w:ascii="Raleway" w:eastAsia="Raleway" w:hAnsi="Raleway" w:cs="Raleway"/>
                <w:sz w:val="24"/>
                <w:szCs w:val="24"/>
              </w:rPr>
              <w:t xml:space="preserve">y </w:t>
            </w:r>
            <w:r w:rsidR="00CF7528">
              <w:rPr>
                <w:rFonts w:ascii="Raleway" w:eastAsia="Raleway" w:hAnsi="Raleway" w:cs="Raleway"/>
                <w:sz w:val="24"/>
                <w:szCs w:val="24"/>
              </w:rPr>
              <w:t>e</w:t>
            </w:r>
            <w:r>
              <w:rPr>
                <w:rFonts w:ascii="Raleway" w:eastAsia="Raleway" w:hAnsi="Raleway" w:cs="Raleway"/>
                <w:sz w:val="24"/>
                <w:szCs w:val="24"/>
              </w:rPr>
              <w:t>asy</w:t>
            </w:r>
          </w:p>
          <w:p w14:paraId="4313D389" w14:textId="3D023874" w:rsidR="00A819AB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 w:rsidRPr="00B918A4">
              <w:rPr>
                <w:rFonts w:ascii="MS Gothic" w:eastAsia="MS Gothic" w:hAnsi="MS Gothic" w:cs="MS Gothic"/>
                <w:sz w:val="24"/>
                <w:szCs w:val="24"/>
                <w:lang w:val="en-US"/>
              </w:rPr>
              <w:t>☐</w:t>
            </w:r>
          </w:p>
        </w:tc>
        <w:tc>
          <w:tcPr>
            <w:tcW w:w="1046" w:type="dxa"/>
          </w:tcPr>
          <w:p w14:paraId="4C31AB9B" w14:textId="77777777" w:rsidR="00A56FC6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sz w:val="24"/>
                <w:szCs w:val="24"/>
              </w:rPr>
              <w:t>n/a</w:t>
            </w:r>
          </w:p>
          <w:p w14:paraId="2C74CA5B" w14:textId="77777777" w:rsidR="00702BF9" w:rsidRDefault="00702BF9" w:rsidP="492028EE">
            <w:pPr>
              <w:rPr>
                <w:rFonts w:ascii="MS Gothic" w:eastAsia="MS Gothic" w:hAnsi="MS Gothic" w:cs="MS Gothic"/>
                <w:sz w:val="24"/>
                <w:szCs w:val="24"/>
                <w:lang w:val="en-US"/>
              </w:rPr>
            </w:pPr>
          </w:p>
          <w:p w14:paraId="6E7D6E37" w14:textId="6A71D7E8" w:rsidR="00A819AB" w:rsidRDefault="00A819AB" w:rsidP="00702BF9">
            <w:pPr>
              <w:jc w:val="center"/>
              <w:rPr>
                <w:rFonts w:ascii="Raleway" w:eastAsia="Raleway" w:hAnsi="Raleway" w:cs="Raleway"/>
                <w:sz w:val="24"/>
                <w:szCs w:val="24"/>
              </w:rPr>
            </w:pPr>
            <w:r w:rsidRPr="00B918A4">
              <w:rPr>
                <w:rFonts w:ascii="MS Gothic" w:eastAsia="MS Gothic" w:hAnsi="MS Gothic" w:cs="MS Gothic"/>
                <w:sz w:val="24"/>
                <w:szCs w:val="24"/>
                <w:lang w:val="en-US"/>
              </w:rPr>
              <w:t>☐</w:t>
            </w:r>
          </w:p>
        </w:tc>
      </w:tr>
      <w:tr w:rsidR="008C6CE2" w14:paraId="01D151ED" w14:textId="77777777" w:rsidTr="008C6CE2">
        <w:tc>
          <w:tcPr>
            <w:tcW w:w="5228" w:type="dxa"/>
          </w:tcPr>
          <w:p w14:paraId="0357FBEE" w14:textId="43FEE5EF" w:rsidR="008C6CE2" w:rsidRDefault="00EF562B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6. </w:t>
            </w:r>
            <w:r w:rsidR="008C6CE2" w:rsidRPr="4D4B851C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What did the advocate do well?</w:t>
            </w:r>
          </w:p>
        </w:tc>
        <w:tc>
          <w:tcPr>
            <w:tcW w:w="5228" w:type="dxa"/>
            <w:gridSpan w:val="6"/>
          </w:tcPr>
          <w:p w14:paraId="5595979B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  <w:p w14:paraId="1DACDB22" w14:textId="77777777" w:rsidR="00A56FC6" w:rsidRDefault="00A56FC6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  <w:p w14:paraId="6917500A" w14:textId="77777777" w:rsidR="00A56FC6" w:rsidRDefault="00A56FC6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  <w:p w14:paraId="6168855E" w14:textId="77777777" w:rsidR="00A56FC6" w:rsidRDefault="00A56FC6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C6CE2" w14:paraId="2FEF0D5F" w14:textId="77777777" w:rsidTr="008C6CE2">
        <w:tc>
          <w:tcPr>
            <w:tcW w:w="5228" w:type="dxa"/>
          </w:tcPr>
          <w:p w14:paraId="56409E5A" w14:textId="386BF191" w:rsidR="008C6CE2" w:rsidRDefault="00EF562B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7. </w:t>
            </w:r>
            <w:r w:rsidR="008C6CE2" w:rsidRPr="4D4B851C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Is there anything the advocate could have done differently?</w:t>
            </w:r>
          </w:p>
        </w:tc>
        <w:tc>
          <w:tcPr>
            <w:tcW w:w="5228" w:type="dxa"/>
            <w:gridSpan w:val="6"/>
          </w:tcPr>
          <w:p w14:paraId="5A622630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  <w:p w14:paraId="312255D9" w14:textId="77777777" w:rsidR="0060317C" w:rsidRDefault="0060317C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  <w:p w14:paraId="0B157726" w14:textId="77777777" w:rsidR="0060317C" w:rsidRDefault="0060317C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  <w:p w14:paraId="0807D7D0" w14:textId="77777777" w:rsidR="0060317C" w:rsidRDefault="0060317C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8C6CE2" w14:paraId="5A56C21C" w14:textId="77777777" w:rsidTr="008C6CE2">
        <w:tc>
          <w:tcPr>
            <w:tcW w:w="5228" w:type="dxa"/>
          </w:tcPr>
          <w:p w14:paraId="342331D1" w14:textId="385D409E" w:rsidR="008C6CE2" w:rsidRPr="00EF562B" w:rsidRDefault="00EF562B" w:rsidP="00EF562B">
            <w:pP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8. </w:t>
            </w:r>
            <w:r w:rsidR="008C6CE2" w:rsidRPr="00EF562B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What difference did having advocacy support make for the person?</w:t>
            </w:r>
            <w:r w:rsidR="008C6CE2">
              <w:br/>
            </w:r>
          </w:p>
          <w:p w14:paraId="00E0C1F1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5228" w:type="dxa"/>
            <w:gridSpan w:val="6"/>
          </w:tcPr>
          <w:p w14:paraId="497CF884" w14:textId="77777777" w:rsidR="008C6CE2" w:rsidRDefault="008C6CE2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</w:tr>
      <w:tr w:rsidR="0060317C" w14:paraId="57828458" w14:textId="77777777" w:rsidTr="00AD284E">
        <w:tc>
          <w:tcPr>
            <w:tcW w:w="5228" w:type="dxa"/>
          </w:tcPr>
          <w:p w14:paraId="42682DA7" w14:textId="5971EE9F" w:rsidR="0060317C" w:rsidRPr="00EF562B" w:rsidRDefault="0060317C" w:rsidP="00EF562B">
            <w:pP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</w:pPr>
            <w:r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9. </w:t>
            </w:r>
            <w:r w:rsidRPr="00EF562B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Do you feel confident enough to describe to the people you support what advocacy is and why it might be helpful for them? (</w:t>
            </w:r>
            <w:proofErr w:type="gramStart"/>
            <w:r w:rsidRPr="00EF562B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please</w:t>
            </w:r>
            <w:proofErr w:type="gramEnd"/>
            <w:r w:rsidRPr="00EF562B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 contact us at the email address </w:t>
            </w:r>
            <w:r w:rsidR="00F34326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above if you </w:t>
            </w:r>
            <w:r w:rsidRPr="00EF562B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>would be interested in learning more about advocacy</w:t>
            </w:r>
            <w:r w:rsidR="00AD284E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 services</w:t>
            </w:r>
            <w:r w:rsidRPr="00EF562B">
              <w:rPr>
                <w:rFonts w:ascii="Raleway" w:eastAsia="Raleway" w:hAnsi="Raleway" w:cs="Raleway"/>
                <w:color w:val="000000" w:themeColor="text1"/>
                <w:sz w:val="24"/>
                <w:szCs w:val="24"/>
              </w:rPr>
              <w:t xml:space="preserve">) </w:t>
            </w:r>
          </w:p>
          <w:p w14:paraId="4D618F87" w14:textId="77777777" w:rsidR="0060317C" w:rsidRDefault="0060317C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</w:p>
        </w:tc>
        <w:tc>
          <w:tcPr>
            <w:tcW w:w="2614" w:type="dxa"/>
            <w:gridSpan w:val="3"/>
          </w:tcPr>
          <w:p w14:paraId="208EB9EE" w14:textId="28B92939" w:rsidR="0060317C" w:rsidRDefault="00F34326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  <w:proofErr w:type="gramStart"/>
            <w:r>
              <w:rPr>
                <w:rFonts w:ascii="Raleway" w:eastAsia="Raleway" w:hAnsi="Raleway" w:cs="Raleway"/>
                <w:sz w:val="24"/>
                <w:szCs w:val="24"/>
              </w:rPr>
              <w:t xml:space="preserve">Yes </w:t>
            </w:r>
            <w:r w:rsidR="00A819AB" w:rsidRPr="00B918A4">
              <w:rPr>
                <w:rFonts w:ascii="Raleway" w:eastAsia="Raleway" w:hAnsi="Raleway" w:cs="Raleway"/>
                <w:sz w:val="24"/>
                <w:szCs w:val="24"/>
                <w:lang w:val="en-US"/>
              </w:rPr>
              <w:t xml:space="preserve"> </w:t>
            </w:r>
            <w:r w:rsidR="00A819AB" w:rsidRPr="00B918A4">
              <w:rPr>
                <w:rFonts w:ascii="MS Gothic" w:eastAsia="MS Gothic" w:hAnsi="MS Gothic" w:cs="MS Gothic"/>
                <w:sz w:val="24"/>
                <w:szCs w:val="24"/>
                <w:lang w:val="en-US"/>
              </w:rPr>
              <w:t>☐</w:t>
            </w:r>
            <w:proofErr w:type="gramEnd"/>
          </w:p>
        </w:tc>
        <w:tc>
          <w:tcPr>
            <w:tcW w:w="2614" w:type="dxa"/>
            <w:gridSpan w:val="3"/>
          </w:tcPr>
          <w:p w14:paraId="32CC0257" w14:textId="7117836F" w:rsidR="0060317C" w:rsidRDefault="00F34326" w:rsidP="492028EE">
            <w:pPr>
              <w:rPr>
                <w:rFonts w:ascii="Raleway" w:eastAsia="Raleway" w:hAnsi="Raleway" w:cs="Raleway"/>
                <w:sz w:val="24"/>
                <w:szCs w:val="24"/>
              </w:rPr>
            </w:pPr>
            <w:proofErr w:type="gramStart"/>
            <w:r>
              <w:rPr>
                <w:rFonts w:ascii="Raleway" w:eastAsia="Raleway" w:hAnsi="Raleway" w:cs="Raleway"/>
                <w:sz w:val="24"/>
                <w:szCs w:val="24"/>
              </w:rPr>
              <w:t>No</w:t>
            </w:r>
            <w:r w:rsidR="00A819AB">
              <w:rPr>
                <w:rFonts w:ascii="Raleway" w:eastAsia="Raleway" w:hAnsi="Raleway" w:cs="Raleway"/>
                <w:sz w:val="24"/>
                <w:szCs w:val="24"/>
              </w:rPr>
              <w:t xml:space="preserve"> </w:t>
            </w:r>
            <w:r w:rsidR="00A819AB" w:rsidRPr="00B918A4">
              <w:rPr>
                <w:rFonts w:ascii="Raleway" w:eastAsia="Raleway" w:hAnsi="Raleway" w:cs="Raleway"/>
                <w:sz w:val="24"/>
                <w:szCs w:val="24"/>
                <w:lang w:val="en-US"/>
              </w:rPr>
              <w:t xml:space="preserve"> </w:t>
            </w:r>
            <w:r w:rsidR="00A819AB" w:rsidRPr="00B918A4">
              <w:rPr>
                <w:rFonts w:ascii="MS Gothic" w:eastAsia="MS Gothic" w:hAnsi="MS Gothic" w:cs="MS Gothic"/>
                <w:sz w:val="24"/>
                <w:szCs w:val="24"/>
                <w:lang w:val="en-US"/>
              </w:rPr>
              <w:t>☐</w:t>
            </w:r>
            <w:proofErr w:type="gramEnd"/>
          </w:p>
        </w:tc>
      </w:tr>
    </w:tbl>
    <w:p w14:paraId="2720839B" w14:textId="483DE431" w:rsidR="4D4B851C" w:rsidRDefault="00C67ED8" w:rsidP="002F6CBD">
      <w:pPr>
        <w:rPr>
          <w:rFonts w:ascii="Raleway" w:eastAsia="Raleway" w:hAnsi="Raleway" w:cs="Raleway"/>
          <w:color w:val="000000" w:themeColor="text1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 </w:t>
      </w:r>
    </w:p>
    <w:p w14:paraId="4BFC169C" w14:textId="44C8B75A" w:rsidR="4D4B851C" w:rsidRDefault="00C869FB" w:rsidP="4D4B851C">
      <w:r>
        <w:rPr>
          <w:rFonts w:ascii="Raleway" w:hAnsi="Raleway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32ED91A" wp14:editId="19FCAFD6">
            <wp:simplePos x="0" y="0"/>
            <wp:positionH relativeFrom="margin">
              <wp:posOffset>5646420</wp:posOffset>
            </wp:positionH>
            <wp:positionV relativeFrom="paragraph">
              <wp:posOffset>535305</wp:posOffset>
            </wp:positionV>
            <wp:extent cx="1181100" cy="1334770"/>
            <wp:effectExtent l="0" t="0" r="0" b="0"/>
            <wp:wrapTight wrapText="bothSides">
              <wp:wrapPolygon edited="0">
                <wp:start x="9058" y="0"/>
                <wp:lineTo x="0" y="1233"/>
                <wp:lineTo x="0" y="10790"/>
                <wp:lineTo x="1394" y="19730"/>
                <wp:lineTo x="2090" y="21271"/>
                <wp:lineTo x="18813" y="21271"/>
                <wp:lineTo x="19161" y="21271"/>
                <wp:lineTo x="21252" y="11098"/>
                <wp:lineTo x="21252" y="1233"/>
                <wp:lineTo x="12194" y="0"/>
                <wp:lineTo x="9058" y="0"/>
              </wp:wrapPolygon>
            </wp:wrapTight>
            <wp:docPr id="38" name="Picture 3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4D4B851C" w:rsidSect="00C00D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880F"/>
    <w:multiLevelType w:val="hybridMultilevel"/>
    <w:tmpl w:val="2C8C453A"/>
    <w:lvl w:ilvl="0" w:tplc="1FFC5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2E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00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4E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4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44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64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9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E7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81B8"/>
    <w:multiLevelType w:val="hybridMultilevel"/>
    <w:tmpl w:val="2F2C0714"/>
    <w:lvl w:ilvl="0" w:tplc="F1AC188A">
      <w:start w:val="1"/>
      <w:numFmt w:val="decimal"/>
      <w:lvlText w:val="%1."/>
      <w:lvlJc w:val="left"/>
      <w:pPr>
        <w:ind w:left="720" w:hanging="360"/>
      </w:pPr>
    </w:lvl>
    <w:lvl w:ilvl="1" w:tplc="CD6054C4">
      <w:start w:val="1"/>
      <w:numFmt w:val="lowerLetter"/>
      <w:lvlText w:val="%2."/>
      <w:lvlJc w:val="left"/>
      <w:pPr>
        <w:ind w:left="1440" w:hanging="360"/>
      </w:pPr>
    </w:lvl>
    <w:lvl w:ilvl="2" w:tplc="6DACF9C4">
      <w:start w:val="1"/>
      <w:numFmt w:val="lowerRoman"/>
      <w:lvlText w:val="%3."/>
      <w:lvlJc w:val="right"/>
      <w:pPr>
        <w:ind w:left="2160" w:hanging="180"/>
      </w:pPr>
    </w:lvl>
    <w:lvl w:ilvl="3" w:tplc="83F4C27E">
      <w:start w:val="1"/>
      <w:numFmt w:val="decimal"/>
      <w:lvlText w:val="%4."/>
      <w:lvlJc w:val="left"/>
      <w:pPr>
        <w:ind w:left="2880" w:hanging="360"/>
      </w:pPr>
    </w:lvl>
    <w:lvl w:ilvl="4" w:tplc="D4E4BEA8">
      <w:start w:val="1"/>
      <w:numFmt w:val="lowerLetter"/>
      <w:lvlText w:val="%5."/>
      <w:lvlJc w:val="left"/>
      <w:pPr>
        <w:ind w:left="3600" w:hanging="360"/>
      </w:pPr>
    </w:lvl>
    <w:lvl w:ilvl="5" w:tplc="BFF0D1CA">
      <w:start w:val="1"/>
      <w:numFmt w:val="lowerRoman"/>
      <w:lvlText w:val="%6."/>
      <w:lvlJc w:val="right"/>
      <w:pPr>
        <w:ind w:left="4320" w:hanging="180"/>
      </w:pPr>
    </w:lvl>
    <w:lvl w:ilvl="6" w:tplc="DA0C9938">
      <w:start w:val="1"/>
      <w:numFmt w:val="decimal"/>
      <w:lvlText w:val="%7."/>
      <w:lvlJc w:val="left"/>
      <w:pPr>
        <w:ind w:left="5040" w:hanging="360"/>
      </w:pPr>
    </w:lvl>
    <w:lvl w:ilvl="7" w:tplc="74BE046E">
      <w:start w:val="1"/>
      <w:numFmt w:val="lowerLetter"/>
      <w:lvlText w:val="%8."/>
      <w:lvlJc w:val="left"/>
      <w:pPr>
        <w:ind w:left="5760" w:hanging="360"/>
      </w:pPr>
    </w:lvl>
    <w:lvl w:ilvl="8" w:tplc="338259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8169A"/>
    <w:multiLevelType w:val="hybridMultilevel"/>
    <w:tmpl w:val="2F2C0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76929">
    <w:abstractNumId w:val="0"/>
  </w:num>
  <w:num w:numId="2" w16cid:durableId="1420953038">
    <w:abstractNumId w:val="1"/>
  </w:num>
  <w:num w:numId="3" w16cid:durableId="1137189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B17709"/>
    <w:rsid w:val="001243F4"/>
    <w:rsid w:val="002F6CBD"/>
    <w:rsid w:val="005C3317"/>
    <w:rsid w:val="005D50CE"/>
    <w:rsid w:val="0060317C"/>
    <w:rsid w:val="006B7B93"/>
    <w:rsid w:val="00702BF9"/>
    <w:rsid w:val="00726C0E"/>
    <w:rsid w:val="007A4D39"/>
    <w:rsid w:val="008C6CE2"/>
    <w:rsid w:val="00A56FC6"/>
    <w:rsid w:val="00A819AB"/>
    <w:rsid w:val="00AD284E"/>
    <w:rsid w:val="00BD5FA9"/>
    <w:rsid w:val="00C00DBA"/>
    <w:rsid w:val="00C67ED8"/>
    <w:rsid w:val="00C869FB"/>
    <w:rsid w:val="00CF7528"/>
    <w:rsid w:val="00D61D73"/>
    <w:rsid w:val="00EF562B"/>
    <w:rsid w:val="00F34326"/>
    <w:rsid w:val="492028EE"/>
    <w:rsid w:val="4D4B851C"/>
    <w:rsid w:val="71B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7709"/>
  <w15:chartTrackingRefBased/>
  <w15:docId w15:val="{51629523-281B-4879-BC32-6A6EFB93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E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ocacy@yvc.org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3D7581F979C469350BB2E3F6D3D97" ma:contentTypeVersion="18" ma:contentTypeDescription="Create a new document." ma:contentTypeScope="" ma:versionID="537703b358e1f27210f22c1df6902149">
  <xsd:schema xmlns:xsd="http://www.w3.org/2001/XMLSchema" xmlns:xs="http://www.w3.org/2001/XMLSchema" xmlns:p="http://schemas.microsoft.com/office/2006/metadata/properties" xmlns:ns2="010960d6-0095-4d77-9fbd-c48beaf17e51" xmlns:ns3="6d27a1ba-0fef-44b6-aa91-7eceebe54042" targetNamespace="http://schemas.microsoft.com/office/2006/metadata/properties" ma:root="true" ma:fieldsID="909868e319fbc0617da36f6e3b60fdac" ns2:_="" ns3:_="">
    <xsd:import namespace="010960d6-0095-4d77-9fbd-c48beaf17e51"/>
    <xsd:import namespace="6d27a1ba-0fef-44b6-aa91-7eceebe54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960d6-0095-4d77-9fbd-c48beaf1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736769-6e62-43f1-92a9-602a5279c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a1ba-0fef-44b6-aa91-7eceebe54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bf5b05-1b11-41e7-9e0d-097ce4031da1}" ma:internalName="TaxCatchAll" ma:showField="CatchAllData" ma:web="6d27a1ba-0fef-44b6-aa91-7eceebe54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960d6-0095-4d77-9fbd-c48beaf17e51">
      <Terms xmlns="http://schemas.microsoft.com/office/infopath/2007/PartnerControls"/>
    </lcf76f155ced4ddcb4097134ff3c332f>
    <TaxCatchAll xmlns="6d27a1ba-0fef-44b6-aa91-7eceebe54042" xsi:nil="true"/>
  </documentManagement>
</p:properties>
</file>

<file path=customXml/itemProps1.xml><?xml version="1.0" encoding="utf-8"?>
<ds:datastoreItem xmlns:ds="http://schemas.openxmlformats.org/officeDocument/2006/customXml" ds:itemID="{2C5CFAB6-9000-478B-80DA-9747FF335E96}"/>
</file>

<file path=customXml/itemProps2.xml><?xml version="1.0" encoding="utf-8"?>
<ds:datastoreItem xmlns:ds="http://schemas.openxmlformats.org/officeDocument/2006/customXml" ds:itemID="{B7354AA2-AE53-43F3-8DA8-E21E222F1520}"/>
</file>

<file path=customXml/itemProps3.xml><?xml version="1.0" encoding="utf-8"?>
<ds:datastoreItem xmlns:ds="http://schemas.openxmlformats.org/officeDocument/2006/customXml" ds:itemID="{AADDA9A7-D166-447A-89B7-78F9FACBA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mailto:advocacy@yvc.org.uk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O’Donovan</dc:creator>
  <cp:keywords/>
  <dc:description/>
  <cp:lastModifiedBy>Sharon Dejesus</cp:lastModifiedBy>
  <cp:revision>2</cp:revision>
  <dcterms:created xsi:type="dcterms:W3CDTF">2023-05-31T14:38:00Z</dcterms:created>
  <dcterms:modified xsi:type="dcterms:W3CDTF">2023-05-31T14:38:00Z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0x010100D173D7581F979C469350BB2E3F6D3D97</vt:lpwstr>
  </property>
</Properties>
</file>